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9" w:rsidRDefault="00467619" w:rsidP="00467619">
      <w:pPr>
        <w:jc w:val="center"/>
        <w:rPr>
          <w:b/>
          <w:sz w:val="40"/>
          <w:u w:val="single"/>
          <w:lang w:val="tt-RU"/>
        </w:rPr>
      </w:pPr>
      <w:r w:rsidRPr="00467619">
        <w:rPr>
          <w:b/>
          <w:i/>
          <w:iCs/>
          <w:sz w:val="40"/>
          <w:u w:val="single"/>
        </w:rPr>
        <w:t>Отчет о расходования средств по программе самообложения граждан</w:t>
      </w:r>
      <w:r w:rsidRPr="00467619">
        <w:rPr>
          <w:b/>
          <w:i/>
          <w:iCs/>
          <w:sz w:val="40"/>
          <w:u w:val="single"/>
        </w:rPr>
        <w:br/>
      </w:r>
      <w:r w:rsidRPr="00467619">
        <w:rPr>
          <w:b/>
          <w:sz w:val="40"/>
          <w:u w:val="single"/>
          <w:lang w:val="tt-RU"/>
        </w:rPr>
        <w:t>за 2016 год</w:t>
      </w:r>
    </w:p>
    <w:p w:rsidR="00467619" w:rsidRDefault="00467619" w:rsidP="00467619">
      <w:pPr>
        <w:jc w:val="center"/>
        <w:rPr>
          <w:b/>
          <w:sz w:val="40"/>
          <w:u w:val="single"/>
          <w:lang w:val="tt-RU"/>
        </w:rPr>
      </w:pPr>
    </w:p>
    <w:p w:rsidR="00467619" w:rsidRPr="00467619" w:rsidRDefault="00467619" w:rsidP="00467619">
      <w:pPr>
        <w:spacing w:line="600" w:lineRule="auto"/>
        <w:ind w:firstLine="567"/>
        <w:jc w:val="both"/>
        <w:rPr>
          <w:sz w:val="32"/>
          <w:szCs w:val="32"/>
        </w:rPr>
      </w:pPr>
      <w:r w:rsidRPr="00467619">
        <w:rPr>
          <w:sz w:val="32"/>
          <w:szCs w:val="32"/>
        </w:rPr>
        <w:t xml:space="preserve">На средства самообложения граждан отремонтированы все пешеходных мосты в селе </w:t>
      </w:r>
      <w:proofErr w:type="spellStart"/>
      <w:r w:rsidRPr="00467619">
        <w:rPr>
          <w:sz w:val="32"/>
          <w:szCs w:val="32"/>
        </w:rPr>
        <w:t>Сабабаш</w:t>
      </w:r>
      <w:proofErr w:type="spellEnd"/>
      <w:r w:rsidRPr="00467619">
        <w:rPr>
          <w:sz w:val="32"/>
          <w:szCs w:val="32"/>
        </w:rPr>
        <w:t xml:space="preserve">. Покрашен пешеходный мост в поселке Лесхоз. </w:t>
      </w:r>
      <w:r w:rsidRPr="00467619">
        <w:rPr>
          <w:sz w:val="32"/>
          <w:szCs w:val="28"/>
        </w:rPr>
        <w:t>В посёлке Лесхоз для безопасного движения вдоль прудов установили металлические бордюрные отбойники</w:t>
      </w:r>
      <w:r>
        <w:rPr>
          <w:sz w:val="32"/>
          <w:szCs w:val="28"/>
        </w:rPr>
        <w:t xml:space="preserve"> </w:t>
      </w:r>
      <w:bookmarkStart w:id="0" w:name="_GoBack"/>
      <w:bookmarkEnd w:id="0"/>
      <w:r w:rsidRPr="00467619">
        <w:rPr>
          <w:sz w:val="32"/>
          <w:szCs w:val="28"/>
        </w:rPr>
        <w:t>(ограждения).</w:t>
      </w:r>
      <w:r w:rsidRPr="00467619">
        <w:rPr>
          <w:sz w:val="32"/>
          <w:szCs w:val="32"/>
        </w:rPr>
        <w:t xml:space="preserve"> </w:t>
      </w:r>
    </w:p>
    <w:p w:rsidR="00467619" w:rsidRPr="00467619" w:rsidRDefault="00467619" w:rsidP="00467619">
      <w:pPr>
        <w:jc w:val="center"/>
        <w:rPr>
          <w:b/>
          <w:sz w:val="40"/>
          <w:u w:val="single"/>
        </w:rPr>
      </w:pPr>
    </w:p>
    <w:p w:rsidR="00FB6DBF" w:rsidRDefault="00FB6DBF"/>
    <w:sectPr w:rsidR="00FB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3"/>
    <w:rsid w:val="00467619"/>
    <w:rsid w:val="00475D93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E17"/>
  <w15:chartTrackingRefBased/>
  <w15:docId w15:val="{4FA59F09-B017-4843-98C2-368CA278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2023-02-20T06:20:00Z</dcterms:created>
  <dcterms:modified xsi:type="dcterms:W3CDTF">2023-02-20T06:21:00Z</dcterms:modified>
</cp:coreProperties>
</file>